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504FA" w14:textId="77777777" w:rsidR="0006081B" w:rsidRPr="0006081B" w:rsidRDefault="0006081B" w:rsidP="0006081B">
      <w:pPr>
        <w:spacing w:after="0" w:line="240" w:lineRule="auto"/>
        <w:rPr>
          <w:rFonts w:ascii="inherit" w:eastAsia="Times New Roman" w:hAnsi="inherit" w:cs="Times New Roman"/>
          <w:sz w:val="20"/>
          <w:szCs w:val="20"/>
        </w:rPr>
      </w:pPr>
      <w:r w:rsidRPr="0006081B">
        <w:rPr>
          <w:rFonts w:ascii="inherit" w:eastAsia="Times New Roman" w:hAnsi="inherit" w:cs="Times New Roman"/>
          <w:b/>
          <w:bCs/>
          <w:sz w:val="20"/>
          <w:szCs w:val="20"/>
          <w:bdr w:val="none" w:sz="0" w:space="0" w:color="auto" w:frame="1"/>
        </w:rPr>
        <w:t>Public Awareness Campaign Assignment</w:t>
      </w:r>
    </w:p>
    <w:p w14:paraId="1CF4EDB8" w14:textId="77777777" w:rsidR="009E630A" w:rsidRDefault="009E630A" w:rsidP="0006081B">
      <w:pPr>
        <w:spacing w:after="240" w:line="240" w:lineRule="auto"/>
        <w:rPr>
          <w:rFonts w:ascii="Times New Roman" w:eastAsia="Times New Roman" w:hAnsi="Times New Roman" w:cs="Times New Roman"/>
          <w:sz w:val="24"/>
          <w:szCs w:val="24"/>
        </w:rPr>
      </w:pPr>
    </w:p>
    <w:p w14:paraId="183F895E" w14:textId="1241E5E2" w:rsidR="0006081B" w:rsidRPr="0006081B" w:rsidRDefault="0006081B" w:rsidP="0006081B">
      <w:pPr>
        <w:spacing w:after="24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 xml:space="preserve">The idea of a public </w:t>
      </w:r>
      <w:r w:rsidR="009E630A">
        <w:rPr>
          <w:rFonts w:ascii="Times New Roman" w:eastAsia="Times New Roman" w:hAnsi="Times New Roman" w:cs="Times New Roman"/>
          <w:sz w:val="24"/>
          <w:szCs w:val="24"/>
        </w:rPr>
        <w:t xml:space="preserve">awareness </w:t>
      </w:r>
      <w:r w:rsidRPr="0006081B">
        <w:rPr>
          <w:rFonts w:ascii="Times New Roman" w:eastAsia="Times New Roman" w:hAnsi="Times New Roman" w:cs="Times New Roman"/>
          <w:sz w:val="24"/>
          <w:szCs w:val="24"/>
        </w:rPr>
        <w:t xml:space="preserve">campaign is to alert a particular </w:t>
      </w:r>
      <w:r w:rsidRPr="00305757">
        <w:rPr>
          <w:rFonts w:ascii="Times New Roman" w:eastAsia="Times New Roman" w:hAnsi="Times New Roman" w:cs="Times New Roman"/>
          <w:sz w:val="24"/>
          <w:szCs w:val="24"/>
        </w:rPr>
        <w:t>audience (</w:t>
      </w:r>
      <w:r w:rsidRPr="0006081B">
        <w:rPr>
          <w:rFonts w:ascii="Times New Roman" w:eastAsia="Times New Roman" w:hAnsi="Times New Roman" w:cs="Times New Roman"/>
          <w:sz w:val="24"/>
          <w:szCs w:val="24"/>
        </w:rPr>
        <w:t xml:space="preserve">not just the “general” public) to an issue, or problem that is </w:t>
      </w:r>
      <w:r w:rsidRPr="00305757">
        <w:rPr>
          <w:rFonts w:ascii="Times New Roman" w:eastAsia="Times New Roman" w:hAnsi="Times New Roman" w:cs="Times New Roman"/>
          <w:sz w:val="24"/>
          <w:szCs w:val="24"/>
        </w:rPr>
        <w:t xml:space="preserve">of </w:t>
      </w:r>
      <w:r w:rsidRPr="0006081B">
        <w:rPr>
          <w:rFonts w:ascii="Times New Roman" w:eastAsia="Times New Roman" w:hAnsi="Times New Roman" w:cs="Times New Roman"/>
          <w:sz w:val="24"/>
          <w:szCs w:val="24"/>
        </w:rPr>
        <w:t>concern to them</w:t>
      </w:r>
      <w:r w:rsidRPr="00305757">
        <w:rPr>
          <w:rFonts w:ascii="Times New Roman" w:eastAsia="Times New Roman" w:hAnsi="Times New Roman" w:cs="Times New Roman"/>
          <w:sz w:val="24"/>
          <w:szCs w:val="24"/>
        </w:rPr>
        <w:t xml:space="preserve">, such as teen pregnancy to educators, or </w:t>
      </w:r>
      <w:r w:rsidR="00305757" w:rsidRPr="00305757">
        <w:rPr>
          <w:rFonts w:ascii="Times New Roman" w:eastAsia="Times New Roman" w:hAnsi="Times New Roman" w:cs="Times New Roman"/>
          <w:sz w:val="24"/>
          <w:szCs w:val="24"/>
        </w:rPr>
        <w:t>the now infamous, “see something, say something” to commuters, or the most successful campaign, “Seatbelts save lives.”</w:t>
      </w:r>
      <w:r w:rsidR="00BB4FBD">
        <w:rPr>
          <w:rFonts w:ascii="Times New Roman" w:eastAsia="Times New Roman" w:hAnsi="Times New Roman" w:cs="Times New Roman"/>
          <w:sz w:val="24"/>
          <w:szCs w:val="24"/>
        </w:rPr>
        <w:t xml:space="preserve"> </w:t>
      </w:r>
      <w:r w:rsidRPr="0006081B">
        <w:rPr>
          <w:rFonts w:ascii="Times New Roman" w:eastAsia="Times New Roman" w:hAnsi="Times New Roman" w:cs="Times New Roman"/>
          <w:sz w:val="24"/>
          <w:szCs w:val="24"/>
        </w:rPr>
        <w:t xml:space="preserve">In our class, we </w:t>
      </w:r>
      <w:r w:rsidR="009E630A">
        <w:rPr>
          <w:rFonts w:ascii="Times New Roman" w:eastAsia="Times New Roman" w:hAnsi="Times New Roman" w:cs="Times New Roman"/>
          <w:sz w:val="24"/>
          <w:szCs w:val="24"/>
        </w:rPr>
        <w:t xml:space="preserve">have </w:t>
      </w:r>
      <w:r w:rsidRPr="0006081B">
        <w:rPr>
          <w:rFonts w:ascii="Times New Roman" w:eastAsia="Times New Roman" w:hAnsi="Times New Roman" w:cs="Times New Roman"/>
          <w:sz w:val="24"/>
          <w:szCs w:val="24"/>
        </w:rPr>
        <w:t>produced Literature Reviews</w:t>
      </w:r>
      <w:r w:rsidR="00BB4FBD">
        <w:rPr>
          <w:rFonts w:ascii="Times New Roman" w:eastAsia="Times New Roman" w:hAnsi="Times New Roman" w:cs="Times New Roman"/>
          <w:sz w:val="24"/>
          <w:szCs w:val="24"/>
        </w:rPr>
        <w:t>. The</w:t>
      </w:r>
      <w:r w:rsidR="00305757" w:rsidRPr="00305757">
        <w:rPr>
          <w:rFonts w:ascii="Times New Roman" w:eastAsia="Times New Roman" w:hAnsi="Times New Roman" w:cs="Times New Roman"/>
          <w:sz w:val="24"/>
          <w:szCs w:val="24"/>
        </w:rPr>
        <w:t xml:space="preserve"> </w:t>
      </w:r>
      <w:r w:rsidR="00BB4FBD">
        <w:rPr>
          <w:rFonts w:ascii="Times New Roman" w:eastAsia="Times New Roman" w:hAnsi="Times New Roman" w:cs="Times New Roman"/>
          <w:sz w:val="24"/>
          <w:szCs w:val="24"/>
        </w:rPr>
        <w:t xml:space="preserve">knowledge about our topics that we gathered from the literature reviews will what we use to inform the public about an </w:t>
      </w:r>
      <w:r w:rsidRPr="0006081B">
        <w:rPr>
          <w:rFonts w:ascii="Times New Roman" w:eastAsia="Times New Roman" w:hAnsi="Times New Roman" w:cs="Times New Roman"/>
          <w:sz w:val="24"/>
          <w:szCs w:val="24"/>
        </w:rPr>
        <w:t>issue</w:t>
      </w:r>
      <w:r w:rsidR="00305757" w:rsidRPr="00305757">
        <w:rPr>
          <w:rFonts w:ascii="Times New Roman" w:eastAsia="Times New Roman" w:hAnsi="Times New Roman" w:cs="Times New Roman"/>
          <w:sz w:val="24"/>
          <w:szCs w:val="24"/>
        </w:rPr>
        <w:t xml:space="preserve"> we explored in the </w:t>
      </w:r>
      <w:r w:rsidRPr="0006081B">
        <w:rPr>
          <w:rFonts w:ascii="Times New Roman" w:eastAsia="Times New Roman" w:hAnsi="Times New Roman" w:cs="Times New Roman"/>
          <w:sz w:val="24"/>
          <w:szCs w:val="24"/>
        </w:rPr>
        <w:t>reviews.</w:t>
      </w:r>
    </w:p>
    <w:p w14:paraId="58859810" w14:textId="40748FCB" w:rsidR="0006081B" w:rsidRPr="0006081B" w:rsidRDefault="0006081B" w:rsidP="0006081B">
      <w:pPr>
        <w:spacing w:after="24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For our Public Awareness Campaigns, we need to have different elements that appeal to different encounters with the information:</w:t>
      </w:r>
    </w:p>
    <w:p w14:paraId="18279181" w14:textId="16BF8541" w:rsidR="0006081B" w:rsidRDefault="0006081B" w:rsidP="0006081B">
      <w:pPr>
        <w:numPr>
          <w:ilvl w:val="0"/>
          <w:numId w:val="1"/>
        </w:numPr>
        <w:spacing w:after="0" w:line="240" w:lineRule="auto"/>
        <w:ind w:left="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An Infographic:</w:t>
      </w:r>
    </w:p>
    <w:p w14:paraId="4C67BEF1" w14:textId="77777777" w:rsidR="00E46518" w:rsidRPr="0006081B" w:rsidRDefault="00E46518" w:rsidP="00E46518">
      <w:pPr>
        <w:spacing w:after="0" w:line="240" w:lineRule="auto"/>
        <w:rPr>
          <w:rFonts w:ascii="Times New Roman" w:eastAsia="Times New Roman" w:hAnsi="Times New Roman" w:cs="Times New Roman"/>
          <w:sz w:val="24"/>
          <w:szCs w:val="24"/>
        </w:rPr>
      </w:pPr>
    </w:p>
    <w:p w14:paraId="4105C6B9" w14:textId="21A14F5F" w:rsidR="0006081B" w:rsidRPr="0006081B" w:rsidRDefault="0006081B" w:rsidP="0006081B">
      <w:pPr>
        <w:numPr>
          <w:ilvl w:val="1"/>
          <w:numId w:val="1"/>
        </w:numPr>
        <w:spacing w:after="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The Infographic is the story of the data or a graphical narrative element that tells the story of the topic with a combination of pictures, data, and a narrative arc.</w:t>
      </w:r>
    </w:p>
    <w:p w14:paraId="15A57E47" w14:textId="77777777" w:rsidR="0006081B" w:rsidRPr="0006081B" w:rsidRDefault="0006081B" w:rsidP="0006081B">
      <w:pPr>
        <w:numPr>
          <w:ilvl w:val="1"/>
          <w:numId w:val="1"/>
        </w:numPr>
        <w:spacing w:after="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The areas of the rubric are:</w:t>
      </w:r>
    </w:p>
    <w:p w14:paraId="08EA1FD2"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Topic: The infographic is specific in nature and is intended to inform or convince the viewer.</w:t>
      </w:r>
    </w:p>
    <w:p w14:paraId="18D36D58"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Type: The type of infographic chosen (i.e., timeline, informational, etc.) highly supports the content being presented.</w:t>
      </w:r>
    </w:p>
    <w:p w14:paraId="02168956" w14:textId="4A766B25"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Objects:  The objects included in the infographic are repeated to support various data points and to make it easier for the viewer to understand the infographic</w:t>
      </w:r>
      <w:r w:rsidRPr="00305757">
        <w:rPr>
          <w:rFonts w:ascii="Times New Roman" w:eastAsia="Times New Roman" w:hAnsi="Times New Roman" w:cs="Times New Roman"/>
          <w:sz w:val="24"/>
          <w:szCs w:val="24"/>
        </w:rPr>
        <w:t xml:space="preserve"> through repetition?</w:t>
      </w:r>
    </w:p>
    <w:p w14:paraId="359F5CD8"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Data Vis: The data visualization formats chosen make the data presented easy for the viewer to understand the information. Presented in a narrative fashion.</w:t>
      </w:r>
    </w:p>
    <w:p w14:paraId="3DB99194"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Layout: The layout of the infographic adheres follows a narrative with a conclusion that draws the information together at the end.</w:t>
      </w:r>
    </w:p>
    <w:p w14:paraId="1312B3B5" w14:textId="1BC693D8" w:rsid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Accessibility: Was this designed with the sight impaired in mind? Are the colors too pale? Is there a clear contrast between the colors</w:t>
      </w:r>
      <w:r w:rsidRPr="00305757">
        <w:rPr>
          <w:rFonts w:ascii="Times New Roman" w:eastAsia="Times New Roman" w:hAnsi="Times New Roman" w:cs="Times New Roman"/>
          <w:sz w:val="24"/>
          <w:szCs w:val="24"/>
        </w:rPr>
        <w:t xml:space="preserve"> to make it easy to read?</w:t>
      </w:r>
    </w:p>
    <w:p w14:paraId="2C228143" w14:textId="77777777" w:rsidR="00305757" w:rsidRPr="0006081B" w:rsidRDefault="00305757" w:rsidP="00305757">
      <w:pPr>
        <w:spacing w:after="0" w:line="240" w:lineRule="auto"/>
        <w:ind w:left="3600"/>
        <w:rPr>
          <w:rFonts w:ascii="Times New Roman" w:eastAsia="Times New Roman" w:hAnsi="Times New Roman" w:cs="Times New Roman"/>
          <w:sz w:val="24"/>
          <w:szCs w:val="24"/>
        </w:rPr>
      </w:pPr>
    </w:p>
    <w:p w14:paraId="4F84F188" w14:textId="69B95690" w:rsidR="0006081B" w:rsidRDefault="0006081B" w:rsidP="0006081B">
      <w:pPr>
        <w:numPr>
          <w:ilvl w:val="0"/>
          <w:numId w:val="1"/>
        </w:numPr>
        <w:spacing w:after="0" w:line="240" w:lineRule="auto"/>
        <w:ind w:left="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A Multimedia Presentation of the Material</w:t>
      </w:r>
      <w:r w:rsidR="00E46518">
        <w:rPr>
          <w:rFonts w:ascii="Times New Roman" w:eastAsia="Times New Roman" w:hAnsi="Times New Roman" w:cs="Times New Roman"/>
          <w:sz w:val="24"/>
          <w:szCs w:val="24"/>
        </w:rPr>
        <w:t>:</w:t>
      </w:r>
    </w:p>
    <w:p w14:paraId="063ABF0A" w14:textId="77777777" w:rsidR="00E46518" w:rsidRPr="0006081B" w:rsidRDefault="00E46518" w:rsidP="00E46518">
      <w:pPr>
        <w:spacing w:after="0" w:line="240" w:lineRule="auto"/>
        <w:rPr>
          <w:rFonts w:ascii="Times New Roman" w:eastAsia="Times New Roman" w:hAnsi="Times New Roman" w:cs="Times New Roman"/>
          <w:sz w:val="24"/>
          <w:szCs w:val="24"/>
        </w:rPr>
      </w:pPr>
    </w:p>
    <w:p w14:paraId="3A32D2E3" w14:textId="2F130A41" w:rsidR="0006081B" w:rsidRPr="0006081B" w:rsidRDefault="0006081B" w:rsidP="0006081B">
      <w:pPr>
        <w:numPr>
          <w:ilvl w:val="1"/>
          <w:numId w:val="1"/>
        </w:numPr>
        <w:spacing w:after="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 xml:space="preserve">The multimedia presentation can be a </w:t>
      </w:r>
      <w:r w:rsidRPr="00305757">
        <w:rPr>
          <w:rFonts w:ascii="Times New Roman" w:eastAsia="Times New Roman" w:hAnsi="Times New Roman" w:cs="Times New Roman"/>
          <w:sz w:val="24"/>
          <w:szCs w:val="24"/>
        </w:rPr>
        <w:t>person</w:t>
      </w:r>
      <w:r w:rsidR="00305757">
        <w:rPr>
          <w:rFonts w:ascii="Times New Roman" w:eastAsia="Times New Roman" w:hAnsi="Times New Roman" w:cs="Times New Roman"/>
          <w:sz w:val="24"/>
          <w:szCs w:val="24"/>
        </w:rPr>
        <w:t>al</w:t>
      </w:r>
      <w:r w:rsidRPr="00305757">
        <w:rPr>
          <w:rFonts w:ascii="Times New Roman" w:eastAsia="Times New Roman" w:hAnsi="Times New Roman" w:cs="Times New Roman"/>
          <w:sz w:val="24"/>
          <w:szCs w:val="24"/>
        </w:rPr>
        <w:t xml:space="preserve"> </w:t>
      </w:r>
      <w:r w:rsidRPr="0006081B">
        <w:rPr>
          <w:rFonts w:ascii="Times New Roman" w:eastAsia="Times New Roman" w:hAnsi="Times New Roman" w:cs="Times New Roman"/>
          <w:sz w:val="24"/>
          <w:szCs w:val="24"/>
        </w:rPr>
        <w:t xml:space="preserve">story or a narrative about </w:t>
      </w:r>
      <w:r w:rsidR="00305757">
        <w:rPr>
          <w:rFonts w:ascii="Times New Roman" w:eastAsia="Times New Roman" w:hAnsi="Times New Roman" w:cs="Times New Roman"/>
          <w:sz w:val="24"/>
          <w:szCs w:val="24"/>
        </w:rPr>
        <w:t>the</w:t>
      </w:r>
      <w:r w:rsidRPr="0006081B">
        <w:rPr>
          <w:rFonts w:ascii="Times New Roman" w:eastAsia="Times New Roman" w:hAnsi="Times New Roman" w:cs="Times New Roman"/>
          <w:sz w:val="24"/>
          <w:szCs w:val="24"/>
        </w:rPr>
        <w:t xml:space="preserve"> topic that relates to and enhances </w:t>
      </w:r>
      <w:r w:rsidR="00305757">
        <w:rPr>
          <w:rFonts w:ascii="Times New Roman" w:eastAsia="Times New Roman" w:hAnsi="Times New Roman" w:cs="Times New Roman"/>
          <w:sz w:val="24"/>
          <w:szCs w:val="24"/>
        </w:rPr>
        <w:t xml:space="preserve">the audience’s understanding </w:t>
      </w:r>
      <w:r w:rsidRPr="0006081B">
        <w:rPr>
          <w:rFonts w:ascii="Times New Roman" w:eastAsia="Times New Roman" w:hAnsi="Times New Roman" w:cs="Times New Roman"/>
          <w:sz w:val="24"/>
          <w:szCs w:val="24"/>
        </w:rPr>
        <w:t>the issue.</w:t>
      </w:r>
    </w:p>
    <w:p w14:paraId="4AD11832" w14:textId="77777777" w:rsidR="0006081B" w:rsidRPr="0006081B" w:rsidRDefault="0006081B" w:rsidP="0006081B">
      <w:pPr>
        <w:numPr>
          <w:ilvl w:val="1"/>
          <w:numId w:val="1"/>
        </w:numPr>
        <w:spacing w:after="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The areas of the rubric are:</w:t>
      </w:r>
    </w:p>
    <w:p w14:paraId="529A05D0"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 xml:space="preserve">Story: </w:t>
      </w:r>
      <w:proofErr w:type="gramStart"/>
      <w:r w:rsidRPr="0006081B">
        <w:rPr>
          <w:rFonts w:ascii="Times New Roman" w:eastAsia="Times New Roman" w:hAnsi="Times New Roman" w:cs="Times New Roman"/>
          <w:sz w:val="24"/>
          <w:szCs w:val="24"/>
        </w:rPr>
        <w:t>a Clear introduction to the issue, explains the parts of the problem, and concludes with a solution or ask</w:t>
      </w:r>
      <w:proofErr w:type="gramEnd"/>
      <w:r w:rsidRPr="0006081B">
        <w:rPr>
          <w:rFonts w:ascii="Times New Roman" w:eastAsia="Times New Roman" w:hAnsi="Times New Roman" w:cs="Times New Roman"/>
          <w:sz w:val="24"/>
          <w:szCs w:val="24"/>
        </w:rPr>
        <w:t>.  </w:t>
      </w:r>
    </w:p>
    <w:p w14:paraId="79DDD99F"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Design: Visual images are related to the issue. Tools are properly used.</w:t>
      </w:r>
    </w:p>
    <w:p w14:paraId="4EF29987"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lastRenderedPageBreak/>
        <w:t>Type: Tool/program best displays the type of narrative that is used.</w:t>
      </w:r>
    </w:p>
    <w:p w14:paraId="1FBC3C34" w14:textId="27BF1240"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Layout: Font and Images or audio are clear and legib</w:t>
      </w:r>
      <w:r w:rsidRPr="00305757">
        <w:rPr>
          <w:rFonts w:ascii="Times New Roman" w:eastAsia="Times New Roman" w:hAnsi="Times New Roman" w:cs="Times New Roman"/>
          <w:sz w:val="24"/>
          <w:szCs w:val="24"/>
        </w:rPr>
        <w:t>le.</w:t>
      </w:r>
    </w:p>
    <w:p w14:paraId="135E608C" w14:textId="77777777" w:rsidR="0006081B" w:rsidRPr="0006081B" w:rsidRDefault="0006081B" w:rsidP="0006081B">
      <w:pPr>
        <w:spacing w:after="0" w:line="240" w:lineRule="auto"/>
        <w:ind w:left="3600"/>
        <w:rPr>
          <w:rFonts w:ascii="Times New Roman" w:eastAsia="Times New Roman" w:hAnsi="Times New Roman" w:cs="Times New Roman"/>
          <w:sz w:val="24"/>
          <w:szCs w:val="24"/>
        </w:rPr>
      </w:pPr>
    </w:p>
    <w:p w14:paraId="2A653256" w14:textId="1D94741F" w:rsidR="0006081B" w:rsidRDefault="0006081B" w:rsidP="0006081B">
      <w:pPr>
        <w:numPr>
          <w:ilvl w:val="0"/>
          <w:numId w:val="1"/>
        </w:numPr>
        <w:spacing w:after="0" w:line="240" w:lineRule="auto"/>
        <w:ind w:left="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Six or more blog posts:</w:t>
      </w:r>
    </w:p>
    <w:p w14:paraId="63377B2A" w14:textId="77777777" w:rsidR="00E46518" w:rsidRPr="0006081B" w:rsidRDefault="00E46518" w:rsidP="00E46518">
      <w:pPr>
        <w:spacing w:after="0" w:line="240" w:lineRule="auto"/>
        <w:rPr>
          <w:rFonts w:ascii="Times New Roman" w:eastAsia="Times New Roman" w:hAnsi="Times New Roman" w:cs="Times New Roman"/>
          <w:sz w:val="24"/>
          <w:szCs w:val="24"/>
        </w:rPr>
      </w:pPr>
    </w:p>
    <w:p w14:paraId="0748D926" w14:textId="3D8EE7F6" w:rsidR="0006081B" w:rsidRPr="0006081B" w:rsidRDefault="0006081B" w:rsidP="0006081B">
      <w:pPr>
        <w:numPr>
          <w:ilvl w:val="1"/>
          <w:numId w:val="1"/>
        </w:numPr>
        <w:spacing w:after="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 xml:space="preserve">The blog posts are </w:t>
      </w:r>
      <w:r w:rsidRPr="00305757">
        <w:rPr>
          <w:rFonts w:ascii="Times New Roman" w:eastAsia="Times New Roman" w:hAnsi="Times New Roman" w:cs="Times New Roman"/>
          <w:sz w:val="24"/>
          <w:szCs w:val="24"/>
        </w:rPr>
        <w:t>a “deeper dive” into the</w:t>
      </w:r>
      <w:r w:rsidRPr="0006081B">
        <w:rPr>
          <w:rFonts w:ascii="Times New Roman" w:eastAsia="Times New Roman" w:hAnsi="Times New Roman" w:cs="Times New Roman"/>
          <w:sz w:val="24"/>
          <w:szCs w:val="24"/>
        </w:rPr>
        <w:t xml:space="preserve"> issues surrounding the public awareness campaign</w:t>
      </w:r>
      <w:r w:rsidRPr="00305757">
        <w:rPr>
          <w:rFonts w:ascii="Times New Roman" w:eastAsia="Times New Roman" w:hAnsi="Times New Roman" w:cs="Times New Roman"/>
          <w:sz w:val="24"/>
          <w:szCs w:val="24"/>
        </w:rPr>
        <w:t xml:space="preserve"> and are thematically are tied to the infographic. So that individual items on the infographic are analyzed or </w:t>
      </w:r>
    </w:p>
    <w:p w14:paraId="10BF3A5C" w14:textId="77777777" w:rsidR="0006081B" w:rsidRPr="0006081B" w:rsidRDefault="0006081B" w:rsidP="0006081B">
      <w:pPr>
        <w:numPr>
          <w:ilvl w:val="1"/>
          <w:numId w:val="1"/>
        </w:numPr>
        <w:spacing w:after="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The areas of the rubric are:</w:t>
      </w:r>
    </w:p>
    <w:p w14:paraId="132E8DB4"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Topics: Solutions, Consequences, individual narrative</w:t>
      </w:r>
    </w:p>
    <w:p w14:paraId="7BFEE14B"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Clarity: Reader understands the importance of the topic.</w:t>
      </w:r>
    </w:p>
    <w:p w14:paraId="7C15EF35"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Design: Visually appealing with accessibility in mind.  </w:t>
      </w:r>
    </w:p>
    <w:p w14:paraId="7086B2EC" w14:textId="77777777" w:rsidR="0006081B" w:rsidRPr="0006081B" w:rsidRDefault="0006081B" w:rsidP="0006081B">
      <w:pPr>
        <w:numPr>
          <w:ilvl w:val="2"/>
          <w:numId w:val="1"/>
        </w:numPr>
        <w:spacing w:after="0" w:line="240" w:lineRule="auto"/>
        <w:ind w:left="360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Rhetorical Design: Audience, purpose, and tone are aligned.</w:t>
      </w:r>
    </w:p>
    <w:p w14:paraId="7A8AEC82" w14:textId="53665BC3" w:rsidR="0006081B" w:rsidRPr="0006081B" w:rsidRDefault="0006081B" w:rsidP="0006081B">
      <w:pPr>
        <w:numPr>
          <w:ilvl w:val="0"/>
          <w:numId w:val="1"/>
        </w:numPr>
        <w:spacing w:after="0" w:line="240" w:lineRule="auto"/>
        <w:ind w:left="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Website: All the elements should be</w:t>
      </w:r>
      <w:r w:rsidR="009E630A">
        <w:rPr>
          <w:rFonts w:ascii="Times New Roman" w:eastAsia="Times New Roman" w:hAnsi="Times New Roman" w:cs="Times New Roman"/>
          <w:sz w:val="24"/>
          <w:szCs w:val="24"/>
        </w:rPr>
        <w:t xml:space="preserve"> posted</w:t>
      </w:r>
      <w:r w:rsidRPr="0006081B">
        <w:rPr>
          <w:rFonts w:ascii="Times New Roman" w:eastAsia="Times New Roman" w:hAnsi="Times New Roman" w:cs="Times New Roman"/>
          <w:sz w:val="24"/>
          <w:szCs w:val="24"/>
        </w:rPr>
        <w:t xml:space="preserve"> on the website. </w:t>
      </w:r>
    </w:p>
    <w:p w14:paraId="24C8C565" w14:textId="77777777" w:rsidR="00E46518" w:rsidRDefault="00E46518" w:rsidP="00E46518">
      <w:pPr>
        <w:spacing w:after="0" w:line="240" w:lineRule="auto"/>
        <w:rPr>
          <w:rFonts w:ascii="Times New Roman" w:eastAsia="Times New Roman" w:hAnsi="Times New Roman" w:cs="Times New Roman"/>
          <w:sz w:val="24"/>
          <w:szCs w:val="24"/>
        </w:rPr>
      </w:pPr>
    </w:p>
    <w:p w14:paraId="2FC7C319" w14:textId="0D45D387" w:rsidR="00E46518" w:rsidRDefault="0006081B" w:rsidP="00E46518">
      <w:pPr>
        <w:numPr>
          <w:ilvl w:val="0"/>
          <w:numId w:val="1"/>
        </w:numPr>
        <w:spacing w:after="0" w:line="240" w:lineRule="auto"/>
        <w:ind w:left="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Social Media Handles: Twitter, Insta,</w:t>
      </w:r>
    </w:p>
    <w:p w14:paraId="4AD08961" w14:textId="77777777" w:rsidR="00E46518" w:rsidRPr="00E46518" w:rsidRDefault="00E46518" w:rsidP="00E46518">
      <w:pPr>
        <w:spacing w:after="0" w:line="240" w:lineRule="auto"/>
        <w:rPr>
          <w:rFonts w:ascii="Times New Roman" w:eastAsia="Times New Roman" w:hAnsi="Times New Roman" w:cs="Times New Roman"/>
          <w:sz w:val="24"/>
          <w:szCs w:val="24"/>
        </w:rPr>
      </w:pPr>
    </w:p>
    <w:p w14:paraId="25417447" w14:textId="45498031" w:rsidR="0006081B" w:rsidRPr="0006081B" w:rsidRDefault="0006081B" w:rsidP="0006081B">
      <w:pPr>
        <w:spacing w:after="240" w:line="240" w:lineRule="auto"/>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All of these elements will be placed on the group website and the website address will be submitted. For the peer review on May 2nd, it will not be necessary to have them all on the website.</w:t>
      </w:r>
    </w:p>
    <w:p w14:paraId="5B1682D6" w14:textId="77777777" w:rsidR="0006081B" w:rsidRPr="0006081B" w:rsidRDefault="0006081B" w:rsidP="0006081B">
      <w:pPr>
        <w:spacing w:after="240" w:line="240" w:lineRule="auto"/>
        <w:ind w:left="2160"/>
        <w:rPr>
          <w:rFonts w:ascii="Times New Roman" w:eastAsia="Times New Roman" w:hAnsi="Times New Roman" w:cs="Times New Roman"/>
          <w:sz w:val="24"/>
          <w:szCs w:val="24"/>
        </w:rPr>
      </w:pPr>
      <w:r w:rsidRPr="0006081B">
        <w:rPr>
          <w:rFonts w:ascii="Times New Roman" w:eastAsia="Times New Roman" w:hAnsi="Times New Roman" w:cs="Times New Roman"/>
          <w:sz w:val="24"/>
          <w:szCs w:val="24"/>
        </w:rPr>
        <w:t> </w:t>
      </w:r>
    </w:p>
    <w:p w14:paraId="09A62AAE" w14:textId="77777777" w:rsidR="0006081B" w:rsidRPr="00305757" w:rsidRDefault="0006081B">
      <w:pPr>
        <w:rPr>
          <w:rFonts w:ascii="Times New Roman" w:hAnsi="Times New Roman" w:cs="Times New Roman"/>
          <w:sz w:val="24"/>
          <w:szCs w:val="24"/>
        </w:rPr>
      </w:pPr>
      <w:bookmarkStart w:id="0" w:name="_GoBack"/>
      <w:bookmarkEnd w:id="0"/>
    </w:p>
    <w:sectPr w:rsidR="0006081B" w:rsidRPr="0030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1077"/>
    <w:multiLevelType w:val="multilevel"/>
    <w:tmpl w:val="C1B83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wNjG1NDAwMjcwtTBV0lEKTi0uzszPAykwrAUAjK9IKSwAAAA="/>
  </w:docVars>
  <w:rsids>
    <w:rsidRoot w:val="0006081B"/>
    <w:rsid w:val="0006081B"/>
    <w:rsid w:val="00305757"/>
    <w:rsid w:val="00826198"/>
    <w:rsid w:val="009E630A"/>
    <w:rsid w:val="00BB4FBD"/>
    <w:rsid w:val="00E4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3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81B"/>
    <w:rPr>
      <w:b/>
      <w:bCs/>
    </w:rPr>
  </w:style>
  <w:style w:type="paragraph" w:styleId="ListParagraph">
    <w:name w:val="List Paragraph"/>
    <w:basedOn w:val="Normal"/>
    <w:uiPriority w:val="34"/>
    <w:qFormat/>
    <w:rsid w:val="00E465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81B"/>
    <w:rPr>
      <w:b/>
      <w:bCs/>
    </w:rPr>
  </w:style>
  <w:style w:type="paragraph" w:styleId="ListParagraph">
    <w:name w:val="List Paragraph"/>
    <w:basedOn w:val="Normal"/>
    <w:uiPriority w:val="34"/>
    <w:qFormat/>
    <w:rsid w:val="00E4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Stemberg</dc:creator>
  <cp:keywords/>
  <dc:description/>
  <cp:lastModifiedBy>CETL</cp:lastModifiedBy>
  <cp:revision>2</cp:revision>
  <dcterms:created xsi:type="dcterms:W3CDTF">2019-06-13T14:43:00Z</dcterms:created>
  <dcterms:modified xsi:type="dcterms:W3CDTF">2019-06-13T14:43:00Z</dcterms:modified>
</cp:coreProperties>
</file>